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73" w:rsidRDefault="001B2473" w:rsidP="009F1A40">
      <w:pPr>
        <w:shd w:val="clear" w:color="auto" w:fill="FFFFFF"/>
        <w:spacing w:before="100" w:beforeAutospacing="1" w:after="225" w:line="42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39"/>
          <w:szCs w:val="39"/>
          <w:lang w:eastAsia="ru-RU"/>
        </w:rPr>
      </w:pPr>
      <w:r w:rsidRPr="009F1A40">
        <w:rPr>
          <w:rFonts w:ascii="EB Garamond" w:hAnsi="EB Garamond" w:cs="EB Garamond"/>
          <w:b/>
          <w:bCs/>
          <w:kern w:val="36"/>
          <w:sz w:val="39"/>
          <w:szCs w:val="39"/>
          <w:lang w:eastAsia="ru-RU"/>
        </w:rPr>
        <w:t xml:space="preserve">Конспект занятия </w:t>
      </w:r>
      <w:r>
        <w:rPr>
          <w:rFonts w:ascii="Times New Roman" w:hAnsi="Times New Roman" w:cs="Times New Roman"/>
          <w:b/>
          <w:bCs/>
          <w:kern w:val="36"/>
          <w:sz w:val="39"/>
          <w:szCs w:val="39"/>
          <w:lang w:eastAsia="ru-RU"/>
        </w:rPr>
        <w:t>по познавательному развитию</w:t>
      </w:r>
    </w:p>
    <w:p w:rsidR="001B2473" w:rsidRPr="009F1A40" w:rsidRDefault="001B2473" w:rsidP="009F1A40">
      <w:pPr>
        <w:shd w:val="clear" w:color="auto" w:fill="FFFFFF"/>
        <w:spacing w:before="100" w:beforeAutospacing="1" w:after="225" w:line="420" w:lineRule="atLeast"/>
        <w:jc w:val="center"/>
        <w:outlineLvl w:val="0"/>
        <w:rPr>
          <w:rFonts w:ascii="EB Garamond" w:hAnsi="EB Garamond" w:cs="EB Garamond"/>
          <w:b/>
          <w:bCs/>
          <w:kern w:val="36"/>
          <w:sz w:val="39"/>
          <w:szCs w:val="39"/>
          <w:lang w:eastAsia="ru-RU"/>
        </w:rPr>
      </w:pPr>
      <w:r w:rsidRPr="009F1A40">
        <w:rPr>
          <w:rFonts w:ascii="EB Garamond" w:hAnsi="EB Garamond" w:cs="EB Garamond"/>
          <w:b/>
          <w:bCs/>
          <w:kern w:val="36"/>
          <w:sz w:val="39"/>
          <w:szCs w:val="39"/>
          <w:lang w:eastAsia="ru-RU"/>
        </w:rPr>
        <w:t xml:space="preserve">в младшей группе: </w:t>
      </w:r>
    </w:p>
    <w:p w:rsidR="001B2473" w:rsidRPr="009F1A40" w:rsidRDefault="001B2473" w:rsidP="009F1A40">
      <w:pPr>
        <w:shd w:val="clear" w:color="auto" w:fill="FFFFFF"/>
        <w:spacing w:before="100" w:beforeAutospacing="1" w:after="225" w:line="420" w:lineRule="atLeast"/>
        <w:jc w:val="center"/>
        <w:outlineLvl w:val="0"/>
        <w:rPr>
          <w:rFonts w:ascii="EB Garamond" w:hAnsi="EB Garamond" w:cs="EB Garamond"/>
          <w:b/>
          <w:bCs/>
          <w:kern w:val="36"/>
          <w:sz w:val="39"/>
          <w:szCs w:val="39"/>
          <w:lang w:eastAsia="ru-RU"/>
        </w:rPr>
      </w:pPr>
      <w:bookmarkStart w:id="0" w:name="_GoBack"/>
      <w:r w:rsidRPr="009F1A40">
        <w:rPr>
          <w:rFonts w:ascii="EB Garamond" w:hAnsi="EB Garamond" w:cs="EB Garamond"/>
          <w:b/>
          <w:bCs/>
          <w:kern w:val="36"/>
          <w:sz w:val="39"/>
          <w:szCs w:val="39"/>
          <w:lang w:eastAsia="ru-RU"/>
        </w:rPr>
        <w:t>«Опасные предметы»</w:t>
      </w:r>
    </w:p>
    <w:bookmarkEnd w:id="0"/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6"/>
          <w:szCs w:val="26"/>
          <w:lang w:eastAsia="ru-RU"/>
        </w:rPr>
        <w:t>Цель: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6"/>
          <w:szCs w:val="26"/>
          <w:lang w:eastAsia="ru-RU"/>
        </w:rPr>
        <w:t>Продолжать знакомить детей с понятием «безопасное» и «опасное» и осознавать важность безопасности жизнедеятельности.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6"/>
          <w:szCs w:val="26"/>
          <w:lang w:eastAsia="ru-RU"/>
        </w:rPr>
        <w:t>Повторить </w:t>
      </w:r>
      <w:r w:rsidRPr="00DA53A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правила безопасного пребывания дома</w:t>
      </w:r>
      <w:r w:rsidRPr="00DA53A6">
        <w:rPr>
          <w:rFonts w:ascii="Times New Roman" w:hAnsi="Times New Roman" w:cs="Times New Roman"/>
          <w:sz w:val="26"/>
          <w:szCs w:val="26"/>
          <w:lang w:eastAsia="ru-RU"/>
        </w:rPr>
        <w:t> и пользования вещами домашнего обихода, повторить правила поведения с незнакомыми предметами.</w:t>
      </w:r>
    </w:p>
    <w:p w:rsidR="001B2473" w:rsidRPr="00DA53A6" w:rsidRDefault="00734B7F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hyperlink r:id="rId6" w:tgtFrame="_blank" w:history="1">
        <w:r w:rsidR="001B2473" w:rsidRPr="00DA53A6">
          <w:rPr>
            <w:rFonts w:ascii="Times New Roman" w:hAnsi="Times New Roman" w:cs="Times New Roman"/>
            <w:sz w:val="26"/>
            <w:szCs w:val="26"/>
            <w:lang w:eastAsia="ru-RU"/>
          </w:rPr>
          <w:t>Развивать грамматически правильную речь</w:t>
        </w:r>
      </w:hyperlink>
      <w:r w:rsidR="001B2473" w:rsidRPr="00DA53A6">
        <w:rPr>
          <w:rFonts w:ascii="Times New Roman" w:hAnsi="Times New Roman" w:cs="Times New Roman"/>
          <w:sz w:val="26"/>
          <w:szCs w:val="26"/>
          <w:lang w:eastAsia="ru-RU"/>
        </w:rPr>
        <w:t> при составлении предложений.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6"/>
          <w:szCs w:val="26"/>
          <w:lang w:eastAsia="ru-RU"/>
        </w:rPr>
        <w:t>Воспитывать потребность повседневного соблюдения правил безопасности, умение сочувствовать и помогать.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DA53A6">
        <w:rPr>
          <w:rFonts w:ascii="Times New Roman" w:hAnsi="Times New Roman" w:cs="Times New Roman"/>
          <w:sz w:val="26"/>
          <w:szCs w:val="26"/>
          <w:lang w:eastAsia="ru-RU"/>
        </w:rPr>
        <w:t>Оборудование: маленькая избушка, кукольный стул, зайчик с перчаткой для руки, молоток, аптечка, конверт с рисунками, загадки, видео.</w:t>
      </w:r>
      <w:proofErr w:type="gramEnd"/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6"/>
          <w:szCs w:val="26"/>
          <w:lang w:eastAsia="ru-RU"/>
        </w:rPr>
        <w:t>Предыдущая работа: рассматривание стенда «</w:t>
      </w:r>
      <w:r w:rsidRPr="00DA53A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Опасные предметы</w:t>
      </w:r>
      <w:r w:rsidRPr="00DA53A6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7"/>
          <w:szCs w:val="27"/>
          <w:u w:val="single"/>
          <w:lang w:eastAsia="ru-RU"/>
        </w:rPr>
      </w:pPr>
      <w:r w:rsidRPr="00DA53A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Ход занятия в младшей группе детского сада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t>На столе - невысокая театральная ширма. За ней слышится стук. Дети подходят к столу.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Воспитатель: Дети, вы слышите, кто-то стучит. (Воспитатель с детьми прислушивается) И кто это стучит? Дети, а ну отгадайте, кто это стучит. </w:t>
      </w:r>
      <w:proofErr w:type="gramStart"/>
      <w:r w:rsidRPr="00DA53A6">
        <w:rPr>
          <w:rFonts w:ascii="Times New Roman" w:hAnsi="Times New Roman" w:cs="Times New Roman"/>
          <w:sz w:val="24"/>
          <w:szCs w:val="24"/>
          <w:lang w:eastAsia="ru-RU"/>
        </w:rPr>
        <w:t>(Из-за избушки выглядывает зайчик с молотком в руках.</w:t>
      </w:r>
      <w:proofErr w:type="gramEnd"/>
      <w:r w:rsidRPr="00DA53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A53A6">
        <w:rPr>
          <w:rFonts w:ascii="Times New Roman" w:hAnsi="Times New Roman" w:cs="Times New Roman"/>
          <w:sz w:val="24"/>
          <w:szCs w:val="24"/>
          <w:lang w:eastAsia="ru-RU"/>
        </w:rPr>
        <w:t>Дети подходят к столу)</w:t>
      </w:r>
      <w:proofErr w:type="gramEnd"/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t>Зайчик. Это я - зайчик, я стучу молоточком, хочу как папа - мастерить. Тук-тук! Ай-ай-ай! Бедненький, мой пальчик!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t>Воспитатель. Что произошло, зайчик?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t>Зайчик. А-а-а! Как больно! Это все молоток сделал! Это он меня ударил! Ай-ай-ай! (Зайчик начинает плакать)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t>Воспитатель. Ой, зайчик, да у тебя кровь. Не плачь, зайчик, сейчас тебя детки пожалеют и помогут, пальчик сразу перестанет болеть. (Дети берут из аптечки лейкопластырь и прикладывают к ране, жалеют, гладят зайчика.) (Когда закончили лечить пальчик у зайчика, воспитатель обращает внимание детей на коробку, которая появилась)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t>Воспитатель: Ой, дети, смотрите, пока мы лечили зайчика, здесь появилась какая-то интересная коробка. Давайте посмотрим что там. (Воспитатель открывает коробку, а там письмо)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t>Воспитатель: Дети, здесь лежит какое-то письмо. Интересно, от кого? Сейчас прочитаем. (Воспитатель читает письмо) «Дорогие дети, к сожалению, я не могу сегодня к вам прилететь и передаю вам свой урок, который вы обязательно посмотрите. Тетушка Сова»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Воспитатель: Ребята, давайте посмотрим, что нам за урок передала тетушка Сова. Ты, зайчик, тоже садись с нами и посмотри. (Просмотр видео)</w:t>
      </w:r>
    </w:p>
    <w:p w:rsidR="001B2473" w:rsidRPr="00DA53A6" w:rsidRDefault="001B2473" w:rsidP="007810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7"/>
          <w:szCs w:val="27"/>
          <w:lang w:eastAsia="ru-RU"/>
        </w:rPr>
        <w:t> 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t>Воспитатель: Ну что, дети, вы поняли, что нельзя брать опасные предметы. А почему?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t>Воспитатель: Зайчик, а ты понял?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t>Зайчик: Да, понял, больше не буду брать предметы, которыми можно играть.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t>Воспитатель: Дети, а давайте мы с вами немного отдохнем.</w:t>
      </w:r>
    </w:p>
    <w:p w:rsidR="001B2473" w:rsidRPr="009F1A40" w:rsidRDefault="001B2473" w:rsidP="009F1A40">
      <w:pPr>
        <w:shd w:val="clear" w:color="auto" w:fill="FFFFFF"/>
        <w:spacing w:after="0" w:line="240" w:lineRule="auto"/>
        <w:ind w:left="720" w:right="98"/>
        <w:jc w:val="center"/>
        <w:rPr>
          <w:color w:val="000000"/>
          <w:sz w:val="32"/>
          <w:szCs w:val="32"/>
          <w:lang w:eastAsia="ru-RU"/>
        </w:rPr>
      </w:pPr>
      <w:r w:rsidRPr="009F1A40">
        <w:rPr>
          <w:b/>
          <w:bCs/>
          <w:color w:val="000000"/>
          <w:sz w:val="32"/>
          <w:szCs w:val="32"/>
          <w:lang w:eastAsia="ru-RU"/>
        </w:rPr>
        <w:t>Физкультминутка «Зайка».</w:t>
      </w:r>
    </w:p>
    <w:p w:rsidR="001B2473" w:rsidRPr="009F1A40" w:rsidRDefault="001B2473" w:rsidP="009F1A40">
      <w:pPr>
        <w:shd w:val="clear" w:color="auto" w:fill="FFFFFF"/>
        <w:spacing w:after="0" w:line="240" w:lineRule="auto"/>
        <w:ind w:right="98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F1A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Скок-поскок, скок-поскок,</w:t>
      </w:r>
    </w:p>
    <w:p w:rsidR="001B2473" w:rsidRPr="009F1A40" w:rsidRDefault="001B2473" w:rsidP="009F1A40">
      <w:pPr>
        <w:shd w:val="clear" w:color="auto" w:fill="FFFFFF"/>
        <w:spacing w:after="0" w:line="240" w:lineRule="auto"/>
        <w:ind w:right="98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F1A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Зайка прыгнул на пенек.</w:t>
      </w:r>
    </w:p>
    <w:p w:rsidR="001B2473" w:rsidRPr="009F1A40" w:rsidRDefault="001B2473" w:rsidP="009F1A40">
      <w:pPr>
        <w:shd w:val="clear" w:color="auto" w:fill="FFFFFF"/>
        <w:spacing w:after="0" w:line="240" w:lineRule="auto"/>
        <w:ind w:right="98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F1A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Зайцу холодно сидеть,</w:t>
      </w:r>
    </w:p>
    <w:p w:rsidR="001B2473" w:rsidRPr="009F1A40" w:rsidRDefault="001B2473" w:rsidP="009F1A40">
      <w:pPr>
        <w:shd w:val="clear" w:color="auto" w:fill="FFFFFF"/>
        <w:spacing w:after="0" w:line="240" w:lineRule="auto"/>
        <w:ind w:right="98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F1A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Нужно лапочки погреть,</w:t>
      </w:r>
    </w:p>
    <w:p w:rsidR="001B2473" w:rsidRPr="009F1A40" w:rsidRDefault="001B2473" w:rsidP="009F1A40">
      <w:pPr>
        <w:shd w:val="clear" w:color="auto" w:fill="FFFFFF"/>
        <w:spacing w:after="0" w:line="240" w:lineRule="auto"/>
        <w:ind w:right="98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F1A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Лапки вверх, лапки вниз,</w:t>
      </w:r>
    </w:p>
    <w:p w:rsidR="001B2473" w:rsidRPr="009F1A40" w:rsidRDefault="001B2473" w:rsidP="009F1A40">
      <w:pPr>
        <w:shd w:val="clear" w:color="auto" w:fill="FFFFFF"/>
        <w:spacing w:after="0" w:line="240" w:lineRule="auto"/>
        <w:ind w:right="98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F1A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носочках подтянись,</w:t>
      </w:r>
    </w:p>
    <w:p w:rsidR="001B2473" w:rsidRPr="009F1A40" w:rsidRDefault="001B2473" w:rsidP="009F1A40">
      <w:pPr>
        <w:shd w:val="clear" w:color="auto" w:fill="FFFFFF"/>
        <w:spacing w:after="0" w:line="240" w:lineRule="auto"/>
        <w:ind w:right="98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F1A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Лапки ставим на бочок,</w:t>
      </w:r>
    </w:p>
    <w:p w:rsidR="001B2473" w:rsidRPr="009F1A40" w:rsidRDefault="001B2473" w:rsidP="009F1A40">
      <w:pPr>
        <w:shd w:val="clear" w:color="auto" w:fill="FFFFFF"/>
        <w:spacing w:after="0" w:line="240" w:lineRule="auto"/>
        <w:ind w:right="98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F1A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носочках скок-поскок.</w:t>
      </w:r>
    </w:p>
    <w:p w:rsidR="001B2473" w:rsidRPr="009F1A40" w:rsidRDefault="001B2473" w:rsidP="009F1A40">
      <w:pPr>
        <w:shd w:val="clear" w:color="auto" w:fill="FFFFFF"/>
        <w:spacing w:after="0" w:line="240" w:lineRule="auto"/>
        <w:ind w:right="98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F1A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 затем вприсядку,</w:t>
      </w:r>
    </w:p>
    <w:p w:rsidR="001B2473" w:rsidRPr="009F1A40" w:rsidRDefault="001B2473" w:rsidP="009F1A40">
      <w:pPr>
        <w:shd w:val="clear" w:color="auto" w:fill="FFFFFF"/>
        <w:spacing w:after="0" w:line="240" w:lineRule="auto"/>
        <w:ind w:right="98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F1A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Чтоб не мерзли лапки.        </w:t>
      </w:r>
      <w:r w:rsidRPr="009F1A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Движения по тексту стихотворения.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8"/>
          <w:szCs w:val="28"/>
          <w:lang w:eastAsia="ru-RU"/>
        </w:rPr>
        <w:t>Дидактическая игра «Опасные предметы»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DA53A6">
        <w:rPr>
          <w:rFonts w:ascii="Times New Roman" w:hAnsi="Times New Roman" w:cs="Times New Roman"/>
          <w:sz w:val="24"/>
          <w:szCs w:val="24"/>
          <w:lang w:eastAsia="ru-RU"/>
        </w:rPr>
        <w:t>Здесь два конверта: красный и зеленый, еще есть картинки, на которых изображены предметы, которыми можно играть и которыми нельзя играть.</w:t>
      </w:r>
      <w:proofErr w:type="gramEnd"/>
      <w:r w:rsidRPr="00DA53A6">
        <w:rPr>
          <w:rFonts w:ascii="Times New Roman" w:hAnsi="Times New Roman" w:cs="Times New Roman"/>
          <w:sz w:val="24"/>
          <w:szCs w:val="24"/>
          <w:lang w:eastAsia="ru-RU"/>
        </w:rPr>
        <w:t xml:space="preserve"> А вот и задачи к игре. Нужно разложить картинки в конверты. В зеленый - картинку, где изображен предмет, которым можно играть, а в красный - которым нельзя играть. </w:t>
      </w:r>
      <w:proofErr w:type="gramStart"/>
      <w:r w:rsidRPr="00DA53A6">
        <w:rPr>
          <w:rFonts w:ascii="Times New Roman" w:hAnsi="Times New Roman" w:cs="Times New Roman"/>
          <w:sz w:val="24"/>
          <w:szCs w:val="24"/>
          <w:lang w:eastAsia="ru-RU"/>
        </w:rPr>
        <w:t>(Дети раскладывают</w:t>
      </w:r>
      <w:proofErr w:type="gramEnd"/>
      <w:r w:rsidRPr="00DA53A6">
        <w:rPr>
          <w:rFonts w:ascii="Times New Roman" w:hAnsi="Times New Roman" w:cs="Times New Roman"/>
          <w:sz w:val="24"/>
          <w:szCs w:val="24"/>
          <w:lang w:eastAsia="ru-RU"/>
        </w:rPr>
        <w:t xml:space="preserve"> картинки в конверты)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7"/>
          <w:szCs w:val="27"/>
          <w:lang w:eastAsia="ru-RU"/>
        </w:rPr>
        <w:t> 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t>Воспитатель: Молодцы, ребята, вы отлично справились с задачей. Хорошо запомнили, что </w:t>
      </w:r>
      <w:r w:rsidRPr="00DA53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нельзя брать опасные вещи, которыми пользуются взрослые</w:t>
      </w:r>
      <w:r w:rsidRPr="00DA53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t>Правило. Не для игры малышам инструменты мамы и папы. (Воспитатель достает из коробки от тетушки Совы сюрприз для детей, маленькие киндер-сюрпризы)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t>Воспитатель: Дети, за то, что вы хорошо сегодня запомнили какими игрушками можно играть, а какими нельзя, тетушка Сова приготовила для вас маленькие сюрпризы. (Воспитатель раздает детям подарки)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8"/>
          <w:szCs w:val="28"/>
          <w:lang w:eastAsia="ru-RU"/>
        </w:rPr>
        <w:t>Итог занятия</w:t>
      </w:r>
    </w:p>
    <w:p w:rsidR="001B2473" w:rsidRPr="00DA53A6" w:rsidRDefault="001B2473" w:rsidP="0078105F">
      <w:pPr>
        <w:shd w:val="clear" w:color="auto" w:fill="FFFFFF"/>
        <w:spacing w:before="225" w:after="225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A53A6">
        <w:rPr>
          <w:rFonts w:ascii="Times New Roman" w:hAnsi="Times New Roman" w:cs="Times New Roman"/>
          <w:sz w:val="24"/>
          <w:szCs w:val="24"/>
          <w:lang w:eastAsia="ru-RU"/>
        </w:rPr>
        <w:t>Детям надо быть осторожными при пользовании предметов.</w:t>
      </w:r>
    </w:p>
    <w:p w:rsidR="001B2473" w:rsidRPr="00DA53A6" w:rsidRDefault="001B2473">
      <w:pPr>
        <w:rPr>
          <w:rFonts w:ascii="Times New Roman" w:hAnsi="Times New Roman" w:cs="Times New Roman"/>
        </w:rPr>
      </w:pPr>
    </w:p>
    <w:sectPr w:rsidR="001B2473" w:rsidRPr="00DA53A6" w:rsidSect="0094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B Gara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7A28"/>
    <w:multiLevelType w:val="multilevel"/>
    <w:tmpl w:val="4E0A3E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8D"/>
    <w:rsid w:val="001B2473"/>
    <w:rsid w:val="00236E89"/>
    <w:rsid w:val="0033336B"/>
    <w:rsid w:val="006E2B26"/>
    <w:rsid w:val="00734B7F"/>
    <w:rsid w:val="0078105F"/>
    <w:rsid w:val="009400EE"/>
    <w:rsid w:val="009F1A40"/>
    <w:rsid w:val="00AB148D"/>
    <w:rsid w:val="00DA53A6"/>
    <w:rsid w:val="00D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E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1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E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8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81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1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udor.ru/logop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Колокольчик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dcterms:created xsi:type="dcterms:W3CDTF">2023-11-14T11:48:00Z</dcterms:created>
  <dcterms:modified xsi:type="dcterms:W3CDTF">2023-11-14T11:48:00Z</dcterms:modified>
</cp:coreProperties>
</file>